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2C59" w14:textId="77777777" w:rsidR="00713217" w:rsidRDefault="00713217">
      <w:pPr>
        <w:rPr>
          <w:sz w:val="18"/>
        </w:rPr>
      </w:pPr>
      <w:r>
        <w:rPr>
          <w:rFonts w:hint="eastAsia"/>
          <w:sz w:val="18"/>
        </w:rPr>
        <w:t>別記様式第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4</w:t>
      </w:r>
      <w:r>
        <w:rPr>
          <w:rFonts w:hint="eastAsia"/>
          <w:sz w:val="18"/>
        </w:rPr>
        <w:t>条、第</w:t>
      </w:r>
      <w:r>
        <w:rPr>
          <w:sz w:val="18"/>
        </w:rPr>
        <w:t>9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14:paraId="6C151C49" w14:textId="77777777" w:rsidR="00713217" w:rsidRDefault="00713217">
      <w:pPr>
        <w:rPr>
          <w:sz w:val="18"/>
        </w:rPr>
      </w:pPr>
    </w:p>
    <w:p w14:paraId="00EB0114" w14:textId="77777777" w:rsidR="00713217" w:rsidRDefault="00713217">
      <w:pPr>
        <w:jc w:val="center"/>
        <w:rPr>
          <w:sz w:val="18"/>
        </w:rPr>
      </w:pPr>
      <w:r>
        <w:rPr>
          <w:rFonts w:hint="eastAsia"/>
          <w:sz w:val="18"/>
        </w:rPr>
        <w:t>尾花沢市運動公園使用</w:t>
      </w:r>
      <w:r>
        <w:rPr>
          <w:sz w:val="18"/>
        </w:rPr>
        <w:t>(</w:t>
      </w:r>
      <w:r>
        <w:rPr>
          <w:rFonts w:hint="eastAsia"/>
          <w:sz w:val="18"/>
        </w:rPr>
        <w:t>減免</w:t>
      </w:r>
      <w:r>
        <w:rPr>
          <w:sz w:val="18"/>
        </w:rPr>
        <w:t>)</w:t>
      </w:r>
      <w:r>
        <w:rPr>
          <w:rFonts w:hint="eastAsia"/>
          <w:sz w:val="18"/>
        </w:rPr>
        <w:t>許可申請書</w:t>
      </w:r>
    </w:p>
    <w:p w14:paraId="529506C0" w14:textId="77777777" w:rsidR="00713217" w:rsidRDefault="00713217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　</w:t>
      </w:r>
    </w:p>
    <w:p w14:paraId="3A30CD37" w14:textId="77777777" w:rsidR="00713217" w:rsidRDefault="00713217">
      <w:pPr>
        <w:rPr>
          <w:sz w:val="18"/>
        </w:rPr>
      </w:pPr>
      <w:r>
        <w:rPr>
          <w:rFonts w:hint="eastAsia"/>
          <w:sz w:val="18"/>
        </w:rPr>
        <w:t xml:space="preserve">　尾花沢市教育委員会教育長　殿</w:t>
      </w:r>
    </w:p>
    <w:p w14:paraId="7D3D97A2" w14:textId="77777777" w:rsidR="00713217" w:rsidRDefault="00713217">
      <w:pPr>
        <w:jc w:val="right"/>
        <w:rPr>
          <w:sz w:val="18"/>
        </w:rPr>
      </w:pPr>
      <w:r>
        <w:rPr>
          <w:rFonts w:hint="eastAsia"/>
          <w:position w:val="4"/>
          <w:sz w:val="18"/>
        </w:rPr>
        <w:t>住所又は所属団体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>
        <w:rPr>
          <w:rFonts w:hint="eastAsia"/>
          <w:sz w:val="18"/>
        </w:rPr>
        <w:t xml:space="preserve">　　　　　</w:t>
      </w:r>
    </w:p>
    <w:p w14:paraId="3EEF2E31" w14:textId="77777777" w:rsidR="00713217" w:rsidRDefault="00713217">
      <w:pPr>
        <w:jc w:val="right"/>
        <w:rPr>
          <w:sz w:val="18"/>
        </w:rPr>
      </w:pPr>
      <w:r>
        <w:rPr>
          <w:rFonts w:hint="eastAsia"/>
          <w:spacing w:val="90"/>
          <w:position w:val="4"/>
          <w:sz w:val="18"/>
        </w:rPr>
        <w:t>氏</w:t>
      </w:r>
      <w:r>
        <w:rPr>
          <w:rFonts w:hint="eastAsia"/>
          <w:position w:val="4"/>
          <w:sz w:val="18"/>
        </w:rPr>
        <w:t>名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 w:rsidR="001A463B" w:rsidRPr="001A463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</w:t>
      </w:r>
    </w:p>
    <w:p w14:paraId="78CBEFE1" w14:textId="77777777" w:rsidR="00713217" w:rsidRDefault="00713217">
      <w:pPr>
        <w:jc w:val="right"/>
        <w:rPr>
          <w:sz w:val="18"/>
        </w:rPr>
      </w:pPr>
      <w:r>
        <w:rPr>
          <w:rFonts w:hint="eastAsia"/>
          <w:spacing w:val="90"/>
          <w:position w:val="4"/>
          <w:sz w:val="18"/>
        </w:rPr>
        <w:t>電</w:t>
      </w:r>
      <w:r>
        <w:rPr>
          <w:rFonts w:hint="eastAsia"/>
          <w:position w:val="4"/>
          <w:sz w:val="18"/>
        </w:rPr>
        <w:t>話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>
        <w:rPr>
          <w:rFonts w:hint="eastAsia"/>
          <w:sz w:val="18"/>
        </w:rPr>
        <w:t xml:space="preserve">　　　　　</w:t>
      </w:r>
    </w:p>
    <w:p w14:paraId="42BE8206" w14:textId="77777777" w:rsidR="00713217" w:rsidRDefault="00713217">
      <w:pPr>
        <w:jc w:val="right"/>
        <w:rPr>
          <w:sz w:val="18"/>
        </w:rPr>
      </w:pPr>
      <w:r>
        <w:rPr>
          <w:rFonts w:hint="eastAsia"/>
          <w:position w:val="4"/>
          <w:sz w:val="18"/>
        </w:rPr>
        <w:t>使用責任者氏名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 w:rsidR="001A463B" w:rsidRPr="001A463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</w:t>
      </w:r>
    </w:p>
    <w:p w14:paraId="218F009D" w14:textId="77777777" w:rsidR="00713217" w:rsidRDefault="00713217">
      <w:pPr>
        <w:jc w:val="right"/>
        <w:rPr>
          <w:sz w:val="18"/>
        </w:rPr>
      </w:pPr>
      <w:r>
        <w:rPr>
          <w:rFonts w:hint="eastAsia"/>
          <w:spacing w:val="90"/>
          <w:position w:val="4"/>
          <w:sz w:val="18"/>
        </w:rPr>
        <w:t>電</w:t>
      </w:r>
      <w:r>
        <w:rPr>
          <w:rFonts w:hint="eastAsia"/>
          <w:position w:val="4"/>
          <w:sz w:val="18"/>
        </w:rPr>
        <w:t>話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>
        <w:rPr>
          <w:rFonts w:hint="eastAsia"/>
          <w:sz w:val="18"/>
        </w:rPr>
        <w:t xml:space="preserve">　　　　　</w:t>
      </w:r>
    </w:p>
    <w:p w14:paraId="0617581D" w14:textId="77777777" w:rsidR="00713217" w:rsidRDefault="00713217">
      <w:pPr>
        <w:rPr>
          <w:sz w:val="18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26"/>
        <w:gridCol w:w="179"/>
        <w:gridCol w:w="1109"/>
        <w:gridCol w:w="296"/>
        <w:gridCol w:w="852"/>
        <w:gridCol w:w="462"/>
        <w:gridCol w:w="270"/>
        <w:gridCol w:w="794"/>
        <w:gridCol w:w="655"/>
        <w:gridCol w:w="135"/>
        <w:gridCol w:w="105"/>
        <w:gridCol w:w="84"/>
        <w:gridCol w:w="159"/>
        <w:gridCol w:w="173"/>
        <w:gridCol w:w="438"/>
        <w:gridCol w:w="218"/>
        <w:gridCol w:w="286"/>
        <w:gridCol w:w="121"/>
        <w:gridCol w:w="249"/>
        <w:gridCol w:w="656"/>
        <w:gridCol w:w="61"/>
        <w:gridCol w:w="61"/>
        <w:gridCol w:w="534"/>
        <w:gridCol w:w="23"/>
        <w:gridCol w:w="633"/>
        <w:gridCol w:w="952"/>
      </w:tblGrid>
      <w:tr w:rsidR="00713217" w14:paraId="782C574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BF22E" w14:textId="77777777" w:rsidR="00713217" w:rsidRDefault="0071321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6978B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□アリーナ</w:t>
            </w:r>
          </w:p>
          <w:p w14:paraId="0F107841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全館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21767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□アリーナ</w:t>
            </w:r>
          </w:p>
          <w:p w14:paraId="4DA89053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半館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5AC0C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□多目的ホール</w:t>
            </w:r>
          </w:p>
          <w:p w14:paraId="129637C8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A</w:t>
            </w:r>
          </w:p>
        </w:tc>
        <w:tc>
          <w:tcPr>
            <w:tcW w:w="1584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6AAF5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□多目的ホール</w:t>
            </w:r>
          </w:p>
          <w:p w14:paraId="57392E6D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B</w:t>
            </w:r>
          </w:p>
        </w:tc>
        <w:tc>
          <w:tcPr>
            <w:tcW w:w="1584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6F8FE" w14:textId="77777777" w:rsidR="00713217" w:rsidRDefault="00713217">
            <w:pPr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□エクササイズスタジオ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7B099B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□ピロティー</w:t>
            </w:r>
          </w:p>
        </w:tc>
      </w:tr>
      <w:tr w:rsidR="00713217" w14:paraId="1C5C391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81CFBB5" w14:textId="77777777" w:rsidR="00713217" w:rsidRDefault="00713217">
            <w:pPr>
              <w:jc w:val="distribute"/>
              <w:rPr>
                <w:sz w:val="18"/>
              </w:rPr>
            </w:pPr>
          </w:p>
        </w:tc>
        <w:tc>
          <w:tcPr>
            <w:tcW w:w="15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14284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□総合球場</w:t>
            </w:r>
          </w:p>
        </w:tc>
        <w:tc>
          <w:tcPr>
            <w:tcW w:w="15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1B425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□総合球場</w:t>
            </w:r>
          </w:p>
          <w:p w14:paraId="24B8C264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全面・照明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62CB9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□総合球場</w:t>
            </w:r>
          </w:p>
          <w:p w14:paraId="0AEEB078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部分・照明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4975B" w14:textId="77777777" w:rsidR="00713217" w:rsidRDefault="00713217">
            <w:pPr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□スポー</w:t>
            </w:r>
            <w:r>
              <w:rPr>
                <w:rFonts w:hint="eastAsia"/>
                <w:spacing w:val="230"/>
                <w:sz w:val="18"/>
              </w:rPr>
              <w:t>ツ</w:t>
            </w:r>
            <w:r>
              <w:rPr>
                <w:rFonts w:hint="eastAsia"/>
                <w:sz w:val="18"/>
              </w:rPr>
              <w:t>ロード</w:t>
            </w:r>
          </w:p>
        </w:tc>
        <w:tc>
          <w:tcPr>
            <w:tcW w:w="15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F3489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6F2146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13217" w14:paraId="39D1454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063BB0" w14:textId="77777777" w:rsidR="00713217" w:rsidRDefault="00713217">
            <w:pPr>
              <w:jc w:val="distribute"/>
              <w:rPr>
                <w:sz w:val="18"/>
              </w:rPr>
            </w:pPr>
          </w:p>
        </w:tc>
        <w:tc>
          <w:tcPr>
            <w:tcW w:w="158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F2C81BE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□サッカー場</w:t>
            </w:r>
          </w:p>
          <w:p w14:paraId="097A0F59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全面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AAB7B16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□サッカー場</w:t>
            </w:r>
          </w:p>
          <w:p w14:paraId="0F9DC5D9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半面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BBDAEB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□サッカー場</w:t>
            </w:r>
          </w:p>
          <w:p w14:paraId="6BCA2EFA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全面・照明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792335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□サッカー場</w:t>
            </w:r>
          </w:p>
          <w:p w14:paraId="304881CB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半面・照明</w:t>
            </w:r>
            <w:r>
              <w:rPr>
                <w:sz w:val="18"/>
              </w:rPr>
              <w:t>)</w:t>
            </w:r>
          </w:p>
        </w:tc>
        <w:tc>
          <w:tcPr>
            <w:tcW w:w="158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A824E8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□多目的広場</w:t>
            </w: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59CC228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13217" w14:paraId="64B5A38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5ACED1" w14:textId="77777777" w:rsidR="00713217" w:rsidRDefault="0071321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使用区分</w:t>
            </w:r>
          </w:p>
        </w:tc>
        <w:tc>
          <w:tcPr>
            <w:tcW w:w="2898" w:type="dxa"/>
            <w:gridSpan w:val="5"/>
            <w:tcBorders>
              <w:bottom w:val="dotted" w:sz="4" w:space="0" w:color="auto"/>
            </w:tcBorders>
            <w:vAlign w:val="center"/>
          </w:tcPr>
          <w:p w14:paraId="32BCF999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□入場料金を領収しない</w:t>
            </w:r>
          </w:p>
        </w:tc>
        <w:tc>
          <w:tcPr>
            <w:tcW w:w="2202" w:type="dxa"/>
            <w:gridSpan w:val="7"/>
            <w:tcBorders>
              <w:bottom w:val="dotted" w:sz="4" w:space="0" w:color="auto"/>
            </w:tcBorders>
            <w:vAlign w:val="center"/>
          </w:tcPr>
          <w:p w14:paraId="16C03BF9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．アマチュアスポーツ</w:t>
            </w:r>
          </w:p>
          <w:p w14:paraId="67C98DAE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児童生徒</w:t>
            </w:r>
            <w:r>
              <w:rPr>
                <w:sz w:val="18"/>
              </w:rPr>
              <w:t>)</w:t>
            </w:r>
          </w:p>
        </w:tc>
        <w:tc>
          <w:tcPr>
            <w:tcW w:w="2202" w:type="dxa"/>
            <w:gridSpan w:val="8"/>
            <w:tcBorders>
              <w:bottom w:val="dotted" w:sz="4" w:space="0" w:color="auto"/>
            </w:tcBorders>
            <w:vAlign w:val="center"/>
          </w:tcPr>
          <w:p w14:paraId="3A4D3E54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．アマチュアスポーツ</w:t>
            </w:r>
          </w:p>
          <w:p w14:paraId="405CE87E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)</w:t>
            </w:r>
          </w:p>
        </w:tc>
        <w:tc>
          <w:tcPr>
            <w:tcW w:w="220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500AA8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．その他の催し物</w:t>
            </w:r>
          </w:p>
        </w:tc>
      </w:tr>
      <w:tr w:rsidR="00713217" w14:paraId="7F89650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502DDE" w14:textId="77777777" w:rsidR="00713217" w:rsidRDefault="00713217">
            <w:pPr>
              <w:jc w:val="distribute"/>
              <w:rPr>
                <w:sz w:val="18"/>
              </w:rPr>
            </w:pPr>
          </w:p>
        </w:tc>
        <w:tc>
          <w:tcPr>
            <w:tcW w:w="2898" w:type="dxa"/>
            <w:gridSpan w:val="5"/>
            <w:tcBorders>
              <w:top w:val="dotted" w:sz="4" w:space="0" w:color="auto"/>
            </w:tcBorders>
            <w:vAlign w:val="center"/>
          </w:tcPr>
          <w:p w14:paraId="49FC68BA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□入場料金を領収する</w:t>
            </w:r>
          </w:p>
        </w:tc>
        <w:tc>
          <w:tcPr>
            <w:tcW w:w="2202" w:type="dxa"/>
            <w:gridSpan w:val="7"/>
            <w:tcBorders>
              <w:top w:val="dotted" w:sz="4" w:space="0" w:color="auto"/>
            </w:tcBorders>
            <w:vAlign w:val="center"/>
          </w:tcPr>
          <w:p w14:paraId="734A818E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．催し物</w:t>
            </w:r>
          </w:p>
          <w:p w14:paraId="0C592A90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非営利</w:t>
            </w:r>
            <w:r>
              <w:rPr>
                <w:sz w:val="18"/>
              </w:rPr>
              <w:t>)</w:t>
            </w:r>
          </w:p>
        </w:tc>
        <w:tc>
          <w:tcPr>
            <w:tcW w:w="2202" w:type="dxa"/>
            <w:gridSpan w:val="8"/>
            <w:tcBorders>
              <w:top w:val="dotted" w:sz="4" w:space="0" w:color="auto"/>
            </w:tcBorders>
            <w:vAlign w:val="center"/>
          </w:tcPr>
          <w:p w14:paraId="53C28118" w14:textId="77777777" w:rsidR="00713217" w:rsidRDefault="00713217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．催し物</w:t>
            </w:r>
          </w:p>
          <w:p w14:paraId="67DF6B0E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営利</w:t>
            </w:r>
            <w:r>
              <w:rPr>
                <w:sz w:val="18"/>
              </w:rPr>
              <w:t>)</w:t>
            </w:r>
          </w:p>
        </w:tc>
        <w:tc>
          <w:tcPr>
            <w:tcW w:w="220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1AE32A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13217" w14:paraId="11FC4B59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54F57BCF" w14:textId="77777777" w:rsidR="00713217" w:rsidRDefault="0071321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4857" w:type="dxa"/>
            <w:gridSpan w:val="10"/>
          </w:tcPr>
          <w:p w14:paraId="689B977A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gridSpan w:val="6"/>
            <w:vAlign w:val="center"/>
          </w:tcPr>
          <w:p w14:paraId="340F1703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使用人数</w:t>
            </w:r>
          </w:p>
        </w:tc>
        <w:tc>
          <w:tcPr>
            <w:tcW w:w="3290" w:type="dxa"/>
            <w:gridSpan w:val="9"/>
            <w:tcBorders>
              <w:right w:val="single" w:sz="12" w:space="0" w:color="auto"/>
            </w:tcBorders>
            <w:vAlign w:val="center"/>
          </w:tcPr>
          <w:p w14:paraId="41F292F3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名　</w:t>
            </w:r>
          </w:p>
        </w:tc>
      </w:tr>
      <w:tr w:rsidR="00713217" w14:paraId="003F068B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969" w:type="dxa"/>
            <w:gridSpan w:val="16"/>
            <w:tcBorders>
              <w:left w:val="single" w:sz="12" w:space="0" w:color="auto"/>
            </w:tcBorders>
            <w:vAlign w:val="center"/>
          </w:tcPr>
          <w:p w14:paraId="16E34B5C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施設使用日</w:t>
            </w:r>
            <w:r>
              <w:rPr>
                <w:rFonts w:hint="eastAsia"/>
                <w:sz w:val="18"/>
              </w:rPr>
              <w:t>時</w:t>
            </w:r>
          </w:p>
        </w:tc>
        <w:tc>
          <w:tcPr>
            <w:tcW w:w="1652" w:type="dxa"/>
            <w:gridSpan w:val="7"/>
            <w:vAlign w:val="center"/>
          </w:tcPr>
          <w:p w14:paraId="28CEBA7A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</w:t>
            </w:r>
          </w:p>
        </w:tc>
        <w:tc>
          <w:tcPr>
            <w:tcW w:w="2142" w:type="dxa"/>
            <w:gridSpan w:val="4"/>
            <w:tcBorders>
              <w:right w:val="single" w:sz="12" w:space="0" w:color="auto"/>
            </w:tcBorders>
            <w:vAlign w:val="center"/>
          </w:tcPr>
          <w:p w14:paraId="1DD49AB0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施設使用の減免後の額</w:t>
            </w:r>
          </w:p>
        </w:tc>
      </w:tr>
      <w:tr w:rsidR="00713217" w14:paraId="66C989F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9" w:type="dxa"/>
            <w:gridSpan w:val="1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CEAA33E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午前・午後　時　分～午前・午後　時　分　　　　　　　時間</w:t>
            </w:r>
          </w:p>
        </w:tc>
        <w:tc>
          <w:tcPr>
            <w:tcW w:w="1652" w:type="dxa"/>
            <w:gridSpan w:val="7"/>
            <w:tcBorders>
              <w:bottom w:val="dotted" w:sz="4" w:space="0" w:color="auto"/>
            </w:tcBorders>
            <w:vAlign w:val="center"/>
          </w:tcPr>
          <w:p w14:paraId="20854377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379E817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34E05EB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9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CBEB57D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午前・午後　時　分～午前・午後　時　分　　　　　　　時間</w:t>
            </w:r>
          </w:p>
        </w:tc>
        <w:tc>
          <w:tcPr>
            <w:tcW w:w="16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55C05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E7FCF7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002A406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9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9E0A77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午前・午後　時　分～午前・午後　時　分　　　　　　　時間</w:t>
            </w:r>
          </w:p>
        </w:tc>
        <w:tc>
          <w:tcPr>
            <w:tcW w:w="16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4405D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25EE0D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1F8C17B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9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FF503BB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午前・午後　時　分～午前・午後　時　分　　　　　　　時間</w:t>
            </w:r>
          </w:p>
        </w:tc>
        <w:tc>
          <w:tcPr>
            <w:tcW w:w="16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D211C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0C00EC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4F0446E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69" w:type="dxa"/>
            <w:gridSpan w:val="1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772B09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月　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午前・午後　時　分～午前・午後　時　分　　　　　　　時間</w:t>
            </w:r>
          </w:p>
        </w:tc>
        <w:tc>
          <w:tcPr>
            <w:tcW w:w="1652" w:type="dxa"/>
            <w:gridSpan w:val="7"/>
            <w:tcBorders>
              <w:top w:val="dotted" w:sz="4" w:space="0" w:color="auto"/>
            </w:tcBorders>
            <w:vAlign w:val="center"/>
          </w:tcPr>
          <w:p w14:paraId="62BAEAC2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7CD034C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1459AEB5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722048DB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減免基準</w:t>
            </w:r>
          </w:p>
        </w:tc>
        <w:tc>
          <w:tcPr>
            <w:tcW w:w="1414" w:type="dxa"/>
            <w:gridSpan w:val="3"/>
          </w:tcPr>
          <w:p w14:paraId="5B97E3F5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□要綱第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14:paraId="6D110525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減免の割合</w:t>
            </w:r>
          </w:p>
        </w:tc>
        <w:tc>
          <w:tcPr>
            <w:tcW w:w="2505" w:type="dxa"/>
            <w:gridSpan w:val="7"/>
            <w:vMerge w:val="restart"/>
          </w:tcPr>
          <w:p w14:paraId="40FF3FCC" w14:textId="77777777" w:rsidR="00713217" w:rsidRDefault="00713217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□主催事業　　　　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％</w:t>
            </w:r>
          </w:p>
          <w:p w14:paraId="1B3F498E" w14:textId="77777777" w:rsidR="00713217" w:rsidRDefault="00713217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□共催・行政事業　　　</w:t>
            </w:r>
            <w:r>
              <w:rPr>
                <w:sz w:val="18"/>
              </w:rPr>
              <w:t>90</w:t>
            </w:r>
            <w:r>
              <w:rPr>
                <w:rFonts w:hint="eastAsia"/>
                <w:sz w:val="18"/>
              </w:rPr>
              <w:t>％</w:t>
            </w:r>
          </w:p>
          <w:p w14:paraId="65F59B42" w14:textId="77777777" w:rsidR="00713217" w:rsidRDefault="00713217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□後援・障がい者事業　</w:t>
            </w:r>
            <w:r>
              <w:rPr>
                <w:sz w:val="18"/>
              </w:rPr>
              <w:t>80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770" w:type="dxa"/>
            <w:gridSpan w:val="3"/>
            <w:vMerge w:val="restart"/>
            <w:vAlign w:val="center"/>
          </w:tcPr>
          <w:p w14:paraId="1A52288B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652" w:type="dxa"/>
            <w:gridSpan w:val="7"/>
            <w:vMerge w:val="restart"/>
            <w:vAlign w:val="center"/>
          </w:tcPr>
          <w:p w14:paraId="5CEA0FBF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A6AF585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4A43A633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4F9022DB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1414" w:type="dxa"/>
            <w:gridSpan w:val="3"/>
          </w:tcPr>
          <w:p w14:paraId="679601E0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□要綱第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1148" w:type="dxa"/>
            <w:gridSpan w:val="2"/>
            <w:vMerge/>
          </w:tcPr>
          <w:p w14:paraId="00D2D1CF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2505" w:type="dxa"/>
            <w:gridSpan w:val="7"/>
            <w:vMerge/>
          </w:tcPr>
          <w:p w14:paraId="32C7A71A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770" w:type="dxa"/>
            <w:gridSpan w:val="3"/>
            <w:vMerge/>
          </w:tcPr>
          <w:p w14:paraId="30624D11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1652" w:type="dxa"/>
            <w:gridSpan w:val="7"/>
            <w:vMerge/>
          </w:tcPr>
          <w:p w14:paraId="46334221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2142" w:type="dxa"/>
            <w:gridSpan w:val="4"/>
            <w:vMerge/>
            <w:tcBorders>
              <w:right w:val="single" w:sz="12" w:space="0" w:color="auto"/>
            </w:tcBorders>
          </w:tcPr>
          <w:p w14:paraId="377CCFFB" w14:textId="77777777" w:rsidR="00713217" w:rsidRDefault="00713217">
            <w:pPr>
              <w:rPr>
                <w:sz w:val="18"/>
              </w:rPr>
            </w:pPr>
          </w:p>
        </w:tc>
      </w:tr>
      <w:tr w:rsidR="00713217" w14:paraId="57D866C4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4BE073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減免の決定</w:t>
            </w:r>
          </w:p>
        </w:tc>
        <w:tc>
          <w:tcPr>
            <w:tcW w:w="1414" w:type="dxa"/>
            <w:gridSpan w:val="3"/>
            <w:tcBorders>
              <w:bottom w:val="single" w:sz="12" w:space="0" w:color="auto"/>
            </w:tcBorders>
          </w:tcPr>
          <w:p w14:paraId="19EE612A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□可　□否</w:t>
            </w:r>
          </w:p>
        </w:tc>
        <w:tc>
          <w:tcPr>
            <w:tcW w:w="1148" w:type="dxa"/>
            <w:gridSpan w:val="2"/>
            <w:vMerge/>
            <w:tcBorders>
              <w:bottom w:val="single" w:sz="12" w:space="0" w:color="auto"/>
            </w:tcBorders>
          </w:tcPr>
          <w:p w14:paraId="69124360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2505" w:type="dxa"/>
            <w:gridSpan w:val="7"/>
            <w:vMerge/>
            <w:tcBorders>
              <w:bottom w:val="single" w:sz="12" w:space="0" w:color="auto"/>
            </w:tcBorders>
          </w:tcPr>
          <w:p w14:paraId="7CAF9FC6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2422" w:type="dxa"/>
            <w:gridSpan w:val="10"/>
            <w:tcBorders>
              <w:bottom w:val="single" w:sz="12" w:space="0" w:color="auto"/>
            </w:tcBorders>
            <w:vAlign w:val="center"/>
          </w:tcPr>
          <w:p w14:paraId="78917054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減免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21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8F3B07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749BEF8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69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B4459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付帯設</w:t>
            </w:r>
            <w:r>
              <w:rPr>
                <w:rFonts w:hint="eastAsia"/>
                <w:sz w:val="18"/>
              </w:rPr>
              <w:t>備</w:t>
            </w:r>
          </w:p>
        </w:tc>
        <w:tc>
          <w:tcPr>
            <w:tcW w:w="1652" w:type="dxa"/>
            <w:gridSpan w:val="7"/>
            <w:tcBorders>
              <w:top w:val="single" w:sz="12" w:space="0" w:color="auto"/>
            </w:tcBorders>
            <w:vAlign w:val="center"/>
          </w:tcPr>
          <w:p w14:paraId="13A9C754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付帯設備使用料</w:t>
            </w:r>
          </w:p>
        </w:tc>
        <w:tc>
          <w:tcPr>
            <w:tcW w:w="214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08F72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付帯設備の減免後の額</w:t>
            </w:r>
          </w:p>
        </w:tc>
      </w:tr>
      <w:tr w:rsidR="00713217" w14:paraId="0FBB7EF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69" w:type="dxa"/>
            <w:gridSpan w:val="16"/>
            <w:tcBorders>
              <w:left w:val="single" w:sz="12" w:space="0" w:color="auto"/>
              <w:bottom w:val="dotted" w:sz="4" w:space="0" w:color="auto"/>
            </w:tcBorders>
          </w:tcPr>
          <w:p w14:paraId="1D407266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gridSpan w:val="7"/>
            <w:tcBorders>
              <w:bottom w:val="dotted" w:sz="4" w:space="0" w:color="auto"/>
            </w:tcBorders>
            <w:vAlign w:val="center"/>
          </w:tcPr>
          <w:p w14:paraId="4C7165A1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554C2A2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25E389A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69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702B9D3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FA34D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89E09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1DD1448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69" w:type="dxa"/>
            <w:gridSpan w:val="16"/>
            <w:tcBorders>
              <w:top w:val="dotted" w:sz="4" w:space="0" w:color="auto"/>
              <w:left w:val="single" w:sz="12" w:space="0" w:color="auto"/>
            </w:tcBorders>
          </w:tcPr>
          <w:p w14:paraId="2525737D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2" w:type="dxa"/>
            <w:gridSpan w:val="7"/>
            <w:tcBorders>
              <w:top w:val="dotted" w:sz="4" w:space="0" w:color="auto"/>
            </w:tcBorders>
            <w:vAlign w:val="center"/>
          </w:tcPr>
          <w:p w14:paraId="28CC3A62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E88F61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2EB562B9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03F6D34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減免基準</w:t>
            </w:r>
          </w:p>
        </w:tc>
        <w:tc>
          <w:tcPr>
            <w:tcW w:w="1414" w:type="dxa"/>
            <w:gridSpan w:val="3"/>
            <w:vAlign w:val="center"/>
          </w:tcPr>
          <w:p w14:paraId="1C4D1C2A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□要綱第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条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14:paraId="553E3A8B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減免の割合</w:t>
            </w:r>
          </w:p>
        </w:tc>
        <w:tc>
          <w:tcPr>
            <w:tcW w:w="2505" w:type="dxa"/>
            <w:gridSpan w:val="7"/>
            <w:vMerge w:val="restart"/>
          </w:tcPr>
          <w:p w14:paraId="4F58D311" w14:textId="77777777" w:rsidR="00713217" w:rsidRDefault="00713217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□主催事業　　　　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％</w:t>
            </w:r>
          </w:p>
          <w:p w14:paraId="1DA61496" w14:textId="77777777" w:rsidR="00713217" w:rsidRDefault="00713217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□共催・行政事業　　　</w:t>
            </w: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％</w:t>
            </w:r>
          </w:p>
          <w:p w14:paraId="07707711" w14:textId="77777777" w:rsidR="00713217" w:rsidRDefault="00713217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□後援・障がい者事業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770" w:type="dxa"/>
            <w:gridSpan w:val="3"/>
            <w:vAlign w:val="center"/>
          </w:tcPr>
          <w:p w14:paraId="00947FFA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652" w:type="dxa"/>
            <w:gridSpan w:val="7"/>
            <w:vAlign w:val="center"/>
          </w:tcPr>
          <w:p w14:paraId="5BFE4128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142" w:type="dxa"/>
            <w:gridSpan w:val="4"/>
            <w:tcBorders>
              <w:right w:val="single" w:sz="12" w:space="0" w:color="auto"/>
            </w:tcBorders>
            <w:vAlign w:val="center"/>
          </w:tcPr>
          <w:p w14:paraId="4416833C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06FBD5BF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92972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減免の決定</w:t>
            </w:r>
          </w:p>
        </w:tc>
        <w:tc>
          <w:tcPr>
            <w:tcW w:w="1414" w:type="dxa"/>
            <w:gridSpan w:val="3"/>
            <w:tcBorders>
              <w:bottom w:val="single" w:sz="12" w:space="0" w:color="auto"/>
            </w:tcBorders>
            <w:vAlign w:val="center"/>
          </w:tcPr>
          <w:p w14:paraId="31D7FD3D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□可　□否</w:t>
            </w:r>
          </w:p>
        </w:tc>
        <w:tc>
          <w:tcPr>
            <w:tcW w:w="1148" w:type="dxa"/>
            <w:gridSpan w:val="2"/>
            <w:vMerge/>
            <w:tcBorders>
              <w:bottom w:val="single" w:sz="12" w:space="0" w:color="auto"/>
            </w:tcBorders>
          </w:tcPr>
          <w:p w14:paraId="461AECB2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2505" w:type="dxa"/>
            <w:gridSpan w:val="7"/>
            <w:vMerge/>
            <w:tcBorders>
              <w:bottom w:val="single" w:sz="12" w:space="0" w:color="auto"/>
            </w:tcBorders>
          </w:tcPr>
          <w:p w14:paraId="11F732D9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2422" w:type="dxa"/>
            <w:gridSpan w:val="10"/>
            <w:tcBorders>
              <w:bottom w:val="single" w:sz="12" w:space="0" w:color="auto"/>
            </w:tcBorders>
            <w:vAlign w:val="center"/>
          </w:tcPr>
          <w:p w14:paraId="53665B90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減免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21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8D38E03" w14:textId="77777777" w:rsidR="00713217" w:rsidRDefault="0071321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713217" w14:paraId="21DA5A77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4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643ACE6" w14:textId="77777777" w:rsidR="00713217" w:rsidRDefault="00713217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記入上の注意</w:t>
            </w:r>
          </w:p>
        </w:tc>
        <w:tc>
          <w:tcPr>
            <w:tcW w:w="3783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D4CA2FB" w14:textId="77777777" w:rsidR="00713217" w:rsidRDefault="00713217">
            <w:pPr>
              <w:spacing w:before="120"/>
              <w:rPr>
                <w:sz w:val="18"/>
              </w:rPr>
            </w:pPr>
          </w:p>
          <w:p w14:paraId="30157690" w14:textId="77777777" w:rsidR="00713217" w:rsidRDefault="00713217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必要事項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使用区分及び使用時間など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を記入して下さい。</w:t>
            </w:r>
          </w:p>
          <w:p w14:paraId="4272440F" w14:textId="77777777" w:rsidR="00713217" w:rsidRDefault="00713217">
            <w:pPr>
              <w:ind w:left="90" w:hanging="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使用時間は準備及び撤去の時間も含みます。</w:t>
            </w:r>
          </w:p>
        </w:tc>
        <w:tc>
          <w:tcPr>
            <w:tcW w:w="459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A9D3CF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使用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2F764D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領収印</w:t>
            </w:r>
          </w:p>
        </w:tc>
      </w:tr>
      <w:tr w:rsidR="00713217" w14:paraId="393B34B8" w14:textId="77777777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14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0CD4FAF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3783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F76DF36" w14:textId="77777777" w:rsidR="00713217" w:rsidRDefault="00713217">
            <w:pPr>
              <w:rPr>
                <w:sz w:val="18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</w:tcPr>
          <w:p w14:paraId="3E5E1760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6" w:type="dxa"/>
            <w:gridSpan w:val="5"/>
            <w:tcBorders>
              <w:bottom w:val="single" w:sz="12" w:space="0" w:color="auto"/>
              <w:right w:val="dotted" w:sz="4" w:space="0" w:color="auto"/>
            </w:tcBorders>
          </w:tcPr>
          <w:p w14:paraId="3AB381FC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8E7EA9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6" w:type="dxa"/>
            <w:gridSpan w:val="3"/>
            <w:tcBorders>
              <w:left w:val="dotted" w:sz="4" w:space="0" w:color="auto"/>
              <w:bottom w:val="single" w:sz="12" w:space="0" w:color="auto"/>
            </w:tcBorders>
          </w:tcPr>
          <w:p w14:paraId="5C9DD244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6" w:type="dxa"/>
            <w:tcBorders>
              <w:bottom w:val="single" w:sz="12" w:space="0" w:color="auto"/>
              <w:right w:val="dotted" w:sz="4" w:space="0" w:color="auto"/>
            </w:tcBorders>
          </w:tcPr>
          <w:p w14:paraId="2D984F60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6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29D317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A94028E" w14:textId="77777777" w:rsidR="00713217" w:rsidRDefault="0071321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2DC54" w14:textId="77777777" w:rsidR="00713217" w:rsidRDefault="007132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2F624525" w14:textId="77777777" w:rsidR="00713217" w:rsidRDefault="00713217">
      <w:pPr>
        <w:rPr>
          <w:sz w:val="18"/>
        </w:rPr>
      </w:pPr>
    </w:p>
    <w:sectPr w:rsidR="00713217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EB6D" w14:textId="77777777" w:rsidR="0062375A" w:rsidRDefault="0062375A">
      <w:r>
        <w:separator/>
      </w:r>
    </w:p>
  </w:endnote>
  <w:endnote w:type="continuationSeparator" w:id="0">
    <w:p w14:paraId="4AF8C69A" w14:textId="77777777" w:rsidR="0062375A" w:rsidRDefault="0062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6F29" w14:textId="77777777" w:rsidR="0062375A" w:rsidRDefault="0062375A">
      <w:r>
        <w:separator/>
      </w:r>
    </w:p>
  </w:footnote>
  <w:footnote w:type="continuationSeparator" w:id="0">
    <w:p w14:paraId="4A7647CB" w14:textId="77777777" w:rsidR="0062375A" w:rsidRDefault="0062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73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17"/>
    <w:rsid w:val="00020919"/>
    <w:rsid w:val="001A463B"/>
    <w:rsid w:val="001C4D3E"/>
    <w:rsid w:val="0062375A"/>
    <w:rsid w:val="006820C2"/>
    <w:rsid w:val="00713217"/>
    <w:rsid w:val="00B2117B"/>
    <w:rsid w:val="00BB5DA2"/>
    <w:rsid w:val="00CE4EAA"/>
    <w:rsid w:val="00E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81B38"/>
  <w14:defaultImageDpi w14:val="0"/>
  <w15:docId w15:val="{586C1F1E-65E8-4B13-8E07-E5E14D8B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秀晴 佐久間</dc:creator>
  <cp:keywords/>
  <dc:description/>
  <cp:lastModifiedBy>秀晴 佐久間</cp:lastModifiedBy>
  <cp:revision>2</cp:revision>
  <dcterms:created xsi:type="dcterms:W3CDTF">2023-07-21T03:38:00Z</dcterms:created>
  <dcterms:modified xsi:type="dcterms:W3CDTF">2023-07-21T03:38:00Z</dcterms:modified>
</cp:coreProperties>
</file>